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6" w:rsidRDefault="003970D6" w:rsidP="003970D6">
      <w:pPr>
        <w:pStyle w:val="NormaleWeb"/>
      </w:pPr>
      <w:r>
        <w:rPr>
          <w:rStyle w:val="Enfasigrassetto"/>
        </w:rPr>
        <w:t>COMUNICAZIONE N.1</w:t>
      </w:r>
      <w:r>
        <w:t> </w:t>
      </w:r>
      <w:r>
        <w:br/>
        <w:t xml:space="preserve">Si comunica che la seduta pubblica </w:t>
      </w:r>
      <w:r w:rsidR="009E639E">
        <w:t>di apertura delle buste Tecniche per i L</w:t>
      </w:r>
      <w:r w:rsidR="0057114C">
        <w:t>otti 1 e 2 si terrà il giorno martedì 13 dicembre 2016 a partire dalle ore 14:15. Il Presidente della Commissione giudicatrice</w:t>
      </w:r>
      <w:r>
        <w:br/>
      </w:r>
      <w:r>
        <w:rPr>
          <w:b/>
          <w:bCs/>
        </w:rPr>
        <w:br/>
      </w:r>
      <w:r>
        <w:rPr>
          <w:rStyle w:val="Enfasigrassetto"/>
        </w:rPr>
        <w:t>COMUNICAZIONE N.2</w:t>
      </w:r>
      <w:r>
        <w:t> </w:t>
      </w:r>
      <w:r>
        <w:br/>
        <w:t>Si comunica che</w:t>
      </w:r>
      <w:r w:rsidR="0092328B">
        <w:t xml:space="preserve"> la seduta pubblica del 13 dicembre 2016 è stata aperta alle ore 14:15 ed è stata chiusa alle ore 14:43 per impossibilità della Commissione ad accedere alle offerte tecniche. Con successiva comunicazione sarà convocata una nuova seduta pubblica. </w:t>
      </w:r>
      <w:r w:rsidR="0092328B">
        <w:t>Il Presidente della Commissione giudicatrice</w:t>
      </w:r>
      <w:bookmarkStart w:id="0" w:name="_GoBack"/>
      <w:bookmarkEnd w:id="0"/>
      <w:r>
        <w:br/>
      </w:r>
      <w:r>
        <w:rPr>
          <w:b/>
          <w:bCs/>
        </w:rPr>
        <w:br/>
      </w:r>
      <w:r>
        <w:rPr>
          <w:rStyle w:val="Enfasigrassetto"/>
        </w:rPr>
        <w:t>COMUNICAZIONE N.3</w:t>
      </w:r>
      <w:r w:rsidR="007F7DE7">
        <w:t> </w:t>
      </w:r>
      <w:r w:rsidR="007F7DE7">
        <w:br/>
        <w:t xml:space="preserve">Facendo seguito alla comunicazione del 13 dicembre 2016 si comunica che la seduta pubblica di apertura delle buste tecniche per i Lotti 1 e 2 si terrà il giorno 22 dicembre 2016 a partire dalle ore 10:00. </w:t>
      </w:r>
      <w:r w:rsidR="007F7DE7">
        <w:t>Il Presidente della Commissione giudicatrice</w:t>
      </w:r>
      <w:r>
        <w:t> </w:t>
      </w:r>
      <w:r>
        <w:br/>
      </w:r>
      <w:r>
        <w:br/>
      </w:r>
      <w:r>
        <w:rPr>
          <w:rStyle w:val="Enfasigrassetto"/>
        </w:rPr>
        <w:t>COMUNICAZIONE N.4</w:t>
      </w:r>
      <w:r>
        <w:br/>
      </w:r>
      <w:r w:rsidR="009E639E">
        <w:t>L</w:t>
      </w:r>
      <w:r>
        <w:t xml:space="preserve">a seduta pubblica </w:t>
      </w:r>
      <w:r w:rsidR="009E639E">
        <w:t>sarà riattivata a brevissimo risolte temporanee problematiche di natura tecnico/informatica</w:t>
      </w:r>
      <w:r>
        <w:t>.</w:t>
      </w:r>
      <w:r w:rsidR="009E639E">
        <w:t xml:space="preserve"> </w:t>
      </w:r>
      <w:r w:rsidR="009E639E">
        <w:t>Il Presidente della Commissione giudicatrice</w:t>
      </w:r>
      <w:r>
        <w:br/>
      </w:r>
      <w:r>
        <w:br/>
      </w:r>
      <w:r>
        <w:rPr>
          <w:rStyle w:val="Enfasigrassetto"/>
        </w:rPr>
        <w:t>COMUNICAZIONE N.5</w:t>
      </w:r>
      <w:r>
        <w:br/>
        <w:t xml:space="preserve">Si comunica che </w:t>
      </w:r>
      <w:r w:rsidR="0058239B">
        <w:t xml:space="preserve">si riapre la seduta pubblica. </w:t>
      </w:r>
      <w:r w:rsidR="0058239B">
        <w:t>Il Presidente della Commissione giudicatrice</w:t>
      </w:r>
      <w:r>
        <w:br/>
      </w:r>
      <w:r>
        <w:br/>
      </w:r>
      <w:r>
        <w:rPr>
          <w:rStyle w:val="Enfasigrassetto"/>
        </w:rPr>
        <w:t>COMUNICAZIONE N.6</w:t>
      </w:r>
      <w:r>
        <w:br/>
      </w:r>
      <w:r w:rsidR="004D3F52">
        <w:t xml:space="preserve">Si comunica che il giorno 10 gennaio, a partire dalle ore 10:00, si terrà la seduta pubblica per l’inserimento dei punteggi tecnici e per l’apertura delle buste contenenti l’offerta economica dei Lotti 1 e 2. </w:t>
      </w:r>
      <w:r w:rsidR="004D3F52">
        <w:t>Il Presidente della Commissione giudicatrice</w:t>
      </w:r>
    </w:p>
    <w:p w:rsidR="003970D6" w:rsidRDefault="003970D6" w:rsidP="003970D6">
      <w:pPr>
        <w:pStyle w:val="NormaleWeb"/>
      </w:pPr>
      <w:r>
        <w:rPr>
          <w:rStyle w:val="Enfasigrassetto"/>
        </w:rPr>
        <w:t xml:space="preserve">COMUNICAZIONE N. 7 </w:t>
      </w:r>
      <w:r>
        <w:br/>
      </w:r>
      <w:r w:rsidR="000C21D2">
        <w:t xml:space="preserve">Ai sensi dell’art.3.3 del Disciplinare di gara, si chiede l’invio del PASSOE rilasciato dall’ANAC. Detto invio dovrà avvenire entro e non oltre le ore 14:00 del giorno 13 gennaio 2017 al seguente indirizzo </w:t>
      </w:r>
      <w:proofErr w:type="spellStart"/>
      <w:r w:rsidR="000C21D2">
        <w:t>pec</w:t>
      </w:r>
      <w:proofErr w:type="spellEnd"/>
      <w:r w:rsidR="000C21D2">
        <w:t xml:space="preserve">: </w:t>
      </w:r>
      <w:hyperlink r:id="rId5" w:history="1">
        <w:r w:rsidR="000C21D2" w:rsidRPr="00EC1EC3">
          <w:rPr>
            <w:rStyle w:val="Collegamentoipertestuale"/>
          </w:rPr>
          <w:t>DIP@pec.governo.it</w:t>
        </w:r>
      </w:hyperlink>
      <w:r w:rsidR="000C21D2">
        <w:t xml:space="preserve"> indicando in oggetto </w:t>
      </w:r>
      <w:proofErr w:type="spellStart"/>
      <w:r w:rsidR="000C21D2">
        <w:t>RdO</w:t>
      </w:r>
      <w:proofErr w:type="spellEnd"/>
      <w:r w:rsidR="000C21D2">
        <w:t xml:space="preserve"> n. 1422072. </w:t>
      </w:r>
      <w:r w:rsidR="000C21D2">
        <w:t xml:space="preserve">Il </w:t>
      </w:r>
      <w:r w:rsidR="000C21D2">
        <w:t>Segretario</w:t>
      </w:r>
      <w:r w:rsidR="000C21D2">
        <w:t xml:space="preserve"> della Commissione giudicatrice</w:t>
      </w:r>
      <w:r>
        <w:t xml:space="preserve"> </w:t>
      </w:r>
    </w:p>
    <w:p w:rsidR="00977AAF" w:rsidRDefault="00977AAF"/>
    <w:sectPr w:rsidR="00977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D6"/>
    <w:rsid w:val="000C21D2"/>
    <w:rsid w:val="003970D6"/>
    <w:rsid w:val="004D3F52"/>
    <w:rsid w:val="0057114C"/>
    <w:rsid w:val="0058239B"/>
    <w:rsid w:val="007F7DE7"/>
    <w:rsid w:val="0092328B"/>
    <w:rsid w:val="00977AAF"/>
    <w:rsid w:val="009E639E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970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2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970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2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P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Lanzallotto Tonello</dc:creator>
  <cp:lastModifiedBy>Lanzallotto Tonello</cp:lastModifiedBy>
  <cp:revision>2</cp:revision>
  <dcterms:created xsi:type="dcterms:W3CDTF">2017-01-11T15:16:00Z</dcterms:created>
  <dcterms:modified xsi:type="dcterms:W3CDTF">2017-01-11T15:16:00Z</dcterms:modified>
</cp:coreProperties>
</file>